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5" w:rsidRPr="00422E8F" w:rsidRDefault="006377F5" w:rsidP="006377F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6377F5" w:rsidRPr="00422E8F" w:rsidRDefault="006377F5" w:rsidP="006377F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B085F" w:rsidRDefault="006377F5" w:rsidP="006377F5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Сведения о трудоустройстве (обучении) выпускников</w:t>
      </w:r>
    </w:p>
    <w:p w:rsidR="000950BD" w:rsidRPr="00422E8F" w:rsidRDefault="006E17FC" w:rsidP="005C286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от </w:t>
      </w:r>
      <w:r w:rsidR="00CA5656">
        <w:rPr>
          <w:rFonts w:ascii="PT Astra Serif" w:hAnsi="PT Astra Serif" w:cs="Times New Roman"/>
          <w:b/>
          <w:sz w:val="24"/>
          <w:szCs w:val="24"/>
        </w:rPr>
        <w:t>24</w:t>
      </w:r>
      <w:r>
        <w:rPr>
          <w:rFonts w:ascii="PT Astra Serif" w:hAnsi="PT Astra Serif" w:cs="Times New Roman"/>
          <w:b/>
          <w:sz w:val="24"/>
          <w:szCs w:val="24"/>
        </w:rPr>
        <w:t>.0</w:t>
      </w:r>
      <w:r w:rsidR="00CA5656">
        <w:rPr>
          <w:rFonts w:ascii="PT Astra Serif" w:hAnsi="PT Astra Serif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PT Astra Serif" w:hAnsi="PT Astra Serif" w:cs="Times New Roman"/>
          <w:b/>
          <w:sz w:val="24"/>
          <w:szCs w:val="24"/>
        </w:rPr>
        <w:t>.202</w:t>
      </w:r>
      <w:r w:rsidR="00307416" w:rsidRPr="00307416">
        <w:rPr>
          <w:rFonts w:ascii="PT Astra Serif" w:hAnsi="PT Astra Serif" w:cs="Times New Roman"/>
          <w:b/>
          <w:sz w:val="24"/>
          <w:szCs w:val="24"/>
        </w:rPr>
        <w:t>3</w:t>
      </w:r>
      <w:r>
        <w:rPr>
          <w:rFonts w:ascii="PT Astra Serif" w:hAnsi="PT Astra Serif" w:cs="Times New Roman"/>
          <w:b/>
          <w:sz w:val="24"/>
          <w:szCs w:val="24"/>
        </w:rPr>
        <w:t xml:space="preserve"> г.</w:t>
      </w:r>
    </w:p>
    <w:p w:rsidR="006377F5" w:rsidRPr="00422E8F" w:rsidRDefault="006377F5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Выпуск-2010:</w:t>
      </w:r>
    </w:p>
    <w:p w:rsidR="006377F5" w:rsidRPr="00422E8F" w:rsidRDefault="006377F5" w:rsidP="000950BD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педагогический государственный университет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0950BD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– 2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6377F5" w:rsidP="000950BD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Тверская государственная медицинская академия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8B384F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НИУ «Московский институт электронной техники»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B384F" w:rsidRPr="00422E8F">
        <w:rPr>
          <w:rFonts w:ascii="PT Astra Serif" w:hAnsi="PT Astra Serif" w:cs="Times New Roman"/>
          <w:sz w:val="24"/>
          <w:szCs w:val="24"/>
        </w:rPr>
        <w:t>агроинженерный</w:t>
      </w:r>
      <w:proofErr w:type="spellEnd"/>
      <w:r w:rsidR="008B384F" w:rsidRPr="00422E8F">
        <w:rPr>
          <w:rFonts w:ascii="PT Astra Serif" w:hAnsi="PT Astra Serif" w:cs="Times New Roman"/>
          <w:sz w:val="24"/>
          <w:szCs w:val="24"/>
        </w:rPr>
        <w:t xml:space="preserve"> университет – 1 человек</w:t>
      </w:r>
    </w:p>
    <w:p w:rsidR="006377F5" w:rsidRPr="00422E8F" w:rsidRDefault="006377F5" w:rsidP="006377F5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Тверской государственный университет – 2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6377F5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Выпуск-2011:</w:t>
      </w:r>
    </w:p>
    <w:p w:rsidR="006377F5" w:rsidRPr="00422E8F" w:rsidRDefault="006377F5" w:rsidP="000950BD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Тверской государственный университет – 2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6377F5" w:rsidP="000950BD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 – 2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6377F5" w:rsidP="000950BD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8B384F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НИУ «Московский институт электронной техники»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0950BD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НИУ «Московс</w:t>
      </w:r>
      <w:r w:rsidR="008B384F" w:rsidRPr="00422E8F">
        <w:rPr>
          <w:rFonts w:ascii="PT Astra Serif" w:hAnsi="PT Astra Serif" w:cs="Times New Roman"/>
          <w:sz w:val="24"/>
          <w:szCs w:val="24"/>
        </w:rPr>
        <w:t>кий авиационный институт» – 1 человек</w:t>
      </w:r>
    </w:p>
    <w:p w:rsidR="006377F5" w:rsidRPr="00422E8F" w:rsidRDefault="006377F5" w:rsidP="008B384F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Российский государственный университет физической культуры, спорта, молодежи и туризма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Тверской государственный технический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Московский государственный открытый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6377F5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Российский государственный социальный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Выпуск-2013: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Музыкальное училище при Московской консерватории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Тимирязевская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академия – 2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Московский государственный областной университет – 2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НИУ «Московский институт электронной техники»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Московская духовная семинария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Московский технологический институт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6377F5">
      <w:pPr>
        <w:pStyle w:val="a3"/>
        <w:numPr>
          <w:ilvl w:val="0"/>
          <w:numId w:val="4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ГПТУ №3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Выпуск-2014: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Тверской государственный университет – 2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Тверской государственный технический университет – 3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6377F5" w:rsidRPr="00422E8F" w:rsidRDefault="000950BD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</w:t>
      </w:r>
      <w:r w:rsidR="006377F5" w:rsidRPr="00422E8F">
        <w:rPr>
          <w:rFonts w:ascii="PT Astra Serif" w:hAnsi="PT Astra Serif" w:cs="Times New Roman"/>
          <w:sz w:val="24"/>
          <w:szCs w:val="24"/>
        </w:rPr>
        <w:t xml:space="preserve"> – 2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Первый МГМУ им. Сеченова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Российская таможенная академия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А</w:t>
      </w:r>
      <w:r w:rsidR="008B384F" w:rsidRPr="00422E8F">
        <w:rPr>
          <w:rFonts w:ascii="PT Astra Serif" w:hAnsi="PT Astra Serif" w:cs="Times New Roman"/>
          <w:sz w:val="24"/>
          <w:szCs w:val="24"/>
        </w:rPr>
        <w:t>кадемия Генпрокуратуры РФ – 1 человек</w:t>
      </w:r>
    </w:p>
    <w:p w:rsidR="006377F5" w:rsidRPr="00422E8F" w:rsidRDefault="000950BD" w:rsidP="000950BD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</w:t>
      </w:r>
      <w:r w:rsidR="006377F5" w:rsidRPr="00422E8F">
        <w:rPr>
          <w:rFonts w:ascii="PT Astra Serif" w:hAnsi="PT Astra Serif" w:cs="Times New Roman"/>
          <w:sz w:val="24"/>
          <w:szCs w:val="24"/>
        </w:rPr>
        <w:t xml:space="preserve"> – 2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6377F5" w:rsidP="008B384F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Аграрный техникум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6377F5">
      <w:pPr>
        <w:pStyle w:val="a3"/>
        <w:numPr>
          <w:ilvl w:val="0"/>
          <w:numId w:val="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Армия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Выпуск-2015:</w:t>
      </w:r>
    </w:p>
    <w:p w:rsidR="006377F5" w:rsidRPr="00422E8F" w:rsidRDefault="006377F5" w:rsidP="008B384F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университе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т – </w:t>
      </w:r>
      <w:r w:rsidRPr="00422E8F">
        <w:rPr>
          <w:rFonts w:ascii="PT Astra Serif" w:hAnsi="PT Astra Serif" w:cs="Times New Roman"/>
          <w:sz w:val="24"/>
          <w:szCs w:val="24"/>
        </w:rPr>
        <w:t>1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Тверской государственный университет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– </w:t>
      </w:r>
      <w:r w:rsidRPr="00422E8F">
        <w:rPr>
          <w:rFonts w:ascii="PT Astra Serif" w:hAnsi="PT Astra Serif" w:cs="Times New Roman"/>
          <w:sz w:val="24"/>
          <w:szCs w:val="24"/>
        </w:rPr>
        <w:t>1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Тверской государственный технический университет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– </w:t>
      </w:r>
      <w:r w:rsidRPr="00422E8F">
        <w:rPr>
          <w:rFonts w:ascii="PT Astra Serif" w:hAnsi="PT Astra Serif" w:cs="Times New Roman"/>
          <w:sz w:val="24"/>
          <w:szCs w:val="24"/>
        </w:rPr>
        <w:t>1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6377F5" w:rsidRPr="00422E8F" w:rsidRDefault="006377F5" w:rsidP="008B384F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lastRenderedPageBreak/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– </w:t>
      </w:r>
      <w:r w:rsidRPr="00422E8F">
        <w:rPr>
          <w:rFonts w:ascii="PT Astra Serif" w:hAnsi="PT Astra Serif" w:cs="Times New Roman"/>
          <w:sz w:val="24"/>
          <w:szCs w:val="24"/>
        </w:rPr>
        <w:t>4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человека</w:t>
      </w:r>
    </w:p>
    <w:p w:rsidR="006377F5" w:rsidRPr="00422E8F" w:rsidRDefault="000950BD" w:rsidP="000950BD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</w:t>
      </w:r>
      <w:r w:rsidR="006377F5" w:rsidRPr="00422E8F">
        <w:rPr>
          <w:rFonts w:ascii="PT Astra Serif" w:hAnsi="PT Astra Serif" w:cs="Times New Roman"/>
          <w:sz w:val="24"/>
          <w:szCs w:val="24"/>
        </w:rPr>
        <w:t xml:space="preserve">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6377F5" w:rsidRPr="00422E8F" w:rsidRDefault="006377F5" w:rsidP="008B384F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</w:t>
      </w:r>
      <w:r w:rsidR="000950BD" w:rsidRPr="00422E8F">
        <w:rPr>
          <w:rFonts w:ascii="PT Astra Serif" w:hAnsi="PT Astra Serif" w:cs="Times New Roman"/>
          <w:sz w:val="24"/>
          <w:szCs w:val="24"/>
        </w:rPr>
        <w:t>оссийский государственный социальный университет</w:t>
      </w:r>
      <w:r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– </w:t>
      </w:r>
      <w:r w:rsidRPr="00422E8F">
        <w:rPr>
          <w:rFonts w:ascii="PT Astra Serif" w:hAnsi="PT Astra Serif" w:cs="Times New Roman"/>
          <w:sz w:val="24"/>
          <w:szCs w:val="24"/>
        </w:rPr>
        <w:t>2</w:t>
      </w:r>
      <w:r w:rsidR="000950BD"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0950BD" w:rsidRPr="00422E8F" w:rsidRDefault="000950BD" w:rsidP="006377F5">
      <w:pPr>
        <w:pStyle w:val="a3"/>
        <w:numPr>
          <w:ilvl w:val="0"/>
          <w:numId w:val="6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Колледжи – </w:t>
      </w:r>
      <w:r w:rsidR="006377F5" w:rsidRPr="00422E8F">
        <w:rPr>
          <w:rFonts w:ascii="PT Astra Serif" w:hAnsi="PT Astra Serif" w:cs="Times New Roman"/>
          <w:sz w:val="24"/>
          <w:szCs w:val="24"/>
        </w:rPr>
        <w:t>4</w:t>
      </w:r>
      <w:r w:rsidRPr="00422E8F">
        <w:rPr>
          <w:rFonts w:ascii="PT Astra Serif" w:hAnsi="PT Astra Serif" w:cs="Times New Roman"/>
          <w:sz w:val="24"/>
          <w:szCs w:val="24"/>
        </w:rPr>
        <w:t xml:space="preserve">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0950BD" w:rsidRPr="00422E8F" w:rsidRDefault="000950BD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Выпуск-2017: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Московский государственный областной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Московский университет культуры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8A4719" w:rsidRPr="00422E8F" w:rsidRDefault="000950BD" w:rsidP="000950BD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Академия МВД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Тверской государственный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Тверской государственный технический университет – 1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</w:t>
      </w:r>
    </w:p>
    <w:p w:rsidR="008A4719" w:rsidRPr="00422E8F" w:rsidRDefault="000950BD" w:rsidP="000950BD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педагогический университет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8A4719" w:rsidRPr="00422E8F" w:rsidRDefault="000950BD" w:rsidP="000950BD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Коломенская</w:t>
      </w:r>
      <w:r w:rsidR="00E361DB" w:rsidRPr="00422E8F">
        <w:rPr>
          <w:rFonts w:ascii="PT Astra Serif" w:hAnsi="PT Astra Serif" w:cs="Times New Roman"/>
          <w:sz w:val="24"/>
          <w:szCs w:val="24"/>
        </w:rPr>
        <w:t xml:space="preserve"> духовная</w:t>
      </w:r>
      <w:r w:rsidRPr="00422E8F">
        <w:rPr>
          <w:rFonts w:ascii="PT Astra Serif" w:hAnsi="PT Astra Serif" w:cs="Times New Roman"/>
          <w:sz w:val="24"/>
          <w:szCs w:val="24"/>
        </w:rPr>
        <w:t xml:space="preserve"> семинария – 1</w:t>
      </w:r>
      <w:r w:rsidR="008B384F" w:rsidRPr="00422E8F">
        <w:rPr>
          <w:rFonts w:ascii="PT Astra Serif" w:hAnsi="PT Astra Serif" w:cs="Times New Roman"/>
          <w:sz w:val="24"/>
          <w:szCs w:val="24"/>
        </w:rPr>
        <w:t xml:space="preserve"> человек</w:t>
      </w:r>
    </w:p>
    <w:p w:rsidR="008A4719" w:rsidRPr="00422E8F" w:rsidRDefault="000950BD" w:rsidP="008B384F">
      <w:pPr>
        <w:pStyle w:val="a3"/>
        <w:numPr>
          <w:ilvl w:val="0"/>
          <w:numId w:val="7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 xml:space="preserve">Колледжи – 2 </w:t>
      </w:r>
      <w:r w:rsidR="008B384F" w:rsidRPr="00422E8F">
        <w:rPr>
          <w:rFonts w:ascii="PT Astra Serif" w:hAnsi="PT Astra Serif" w:cs="Times New Roman"/>
          <w:sz w:val="24"/>
          <w:szCs w:val="24"/>
        </w:rPr>
        <w:t>человека</w:t>
      </w:r>
    </w:p>
    <w:p w:rsidR="00E361DB" w:rsidRPr="00422E8F" w:rsidRDefault="00E361DB" w:rsidP="00E361DB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Выпуск-2018: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Тверской государственный университет – 4 человека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 – 1 человек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– 3 человека</w:t>
      </w:r>
    </w:p>
    <w:p w:rsidR="004948C8" w:rsidRPr="00422E8F" w:rsidRDefault="004948C8" w:rsidP="004948C8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Владимирский государственный университет – 1 человек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Московская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государственная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художественно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-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промышленная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академия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имени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 С.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Г</w:t>
      </w:r>
      <w:r w:rsidRPr="00422E8F">
        <w:rPr>
          <w:rFonts w:ascii="PT Astra Serif" w:hAnsi="PT Astra Serif" w:cs="Times New Roman"/>
          <w:sz w:val="24"/>
          <w:szCs w:val="24"/>
          <w:shd w:val="clear" w:color="auto" w:fill="FFFFFF"/>
        </w:rPr>
        <w:t>. </w:t>
      </w:r>
      <w:r w:rsidRPr="00422E8F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>Строганова – 1 человек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ВУНЦ «Военно-морская академия» - 1 человек</w:t>
      </w:r>
    </w:p>
    <w:p w:rsidR="00E361DB" w:rsidRPr="00422E8F" w:rsidRDefault="00E361DB" w:rsidP="00E361DB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Университет прокуратуры Российской Федерации – 1 человек</w:t>
      </w:r>
    </w:p>
    <w:p w:rsidR="004948C8" w:rsidRPr="00422E8F" w:rsidRDefault="004948C8" w:rsidP="004948C8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Коломенская духовная семинария – 1 человек</w:t>
      </w:r>
    </w:p>
    <w:p w:rsidR="006377F5" w:rsidRPr="00422E8F" w:rsidRDefault="00E361DB" w:rsidP="006377F5">
      <w:pPr>
        <w:pStyle w:val="a3"/>
        <w:numPr>
          <w:ilvl w:val="0"/>
          <w:numId w:val="8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Работает – 1 человек</w:t>
      </w:r>
    </w:p>
    <w:p w:rsidR="00670600" w:rsidRPr="00422E8F" w:rsidRDefault="00670600" w:rsidP="00670600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Выпуск-2019: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 – 2 человека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институт электронной техники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ВУНЦ «Вое</w:t>
      </w:r>
      <w:r w:rsidR="004D2491" w:rsidRPr="00422E8F">
        <w:rPr>
          <w:rFonts w:ascii="PT Astra Serif" w:hAnsi="PT Astra Serif" w:cs="Times New Roman"/>
          <w:sz w:val="24"/>
          <w:szCs w:val="24"/>
        </w:rPr>
        <w:t>нно-морская академия»</w:t>
      </w:r>
      <w:r w:rsidRPr="00422E8F">
        <w:rPr>
          <w:rFonts w:ascii="PT Astra Serif" w:hAnsi="PT Astra Serif" w:cs="Times New Roman"/>
          <w:sz w:val="24"/>
          <w:szCs w:val="24"/>
        </w:rPr>
        <w:t xml:space="preserve">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 городской педагогический университет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педагогический университет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медико-стоматологический университет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ФГБОУ ВО Государственный университет по землеустройству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Православный 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Тихоновский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университет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Коломенская духовная семинария – 1 человек</w:t>
      </w:r>
    </w:p>
    <w:p w:rsidR="00670600" w:rsidRPr="00422E8F" w:rsidRDefault="00670600" w:rsidP="00670600">
      <w:pPr>
        <w:pStyle w:val="a3"/>
        <w:numPr>
          <w:ilvl w:val="0"/>
          <w:numId w:val="9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Музыкальное училище им. Гнесиных – 1 человек</w:t>
      </w:r>
    </w:p>
    <w:p w:rsidR="005A3CBD" w:rsidRPr="00422E8F" w:rsidRDefault="005A3CBD" w:rsidP="005A3CBD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Выпуск-2020: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гуманитарно-экономический университет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Российской академии народного хозяйства и государственной службы при Президенте Российской Федерации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Российский государственный социальный университет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областной университет – 2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университет путей сообщения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Медицинский институт РУДН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proofErr w:type="spellStart"/>
      <w:r w:rsidRPr="00422E8F">
        <w:rPr>
          <w:rFonts w:ascii="PT Astra Serif" w:hAnsi="PT Astra Serif" w:cs="Times New Roman"/>
          <w:sz w:val="24"/>
          <w:szCs w:val="24"/>
        </w:rPr>
        <w:lastRenderedPageBreak/>
        <w:t>Тимирязевская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академия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Московский государственный технический университет имени Н.Э. Баумана – 1 человек</w:t>
      </w:r>
    </w:p>
    <w:p w:rsidR="005A3CBD" w:rsidRPr="00422E8F" w:rsidRDefault="005A3CBD" w:rsidP="005A3CB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Российский государственный университет физической культуры, спорта, молодежи и туризма – 1 человек</w:t>
      </w:r>
    </w:p>
    <w:p w:rsidR="005558DD" w:rsidRPr="00422E8F" w:rsidRDefault="005A3CBD" w:rsidP="005558DD">
      <w:pPr>
        <w:pStyle w:val="a3"/>
        <w:numPr>
          <w:ilvl w:val="0"/>
          <w:numId w:val="10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Коломенская семинария – 1 человек</w:t>
      </w:r>
    </w:p>
    <w:p w:rsidR="005558DD" w:rsidRPr="00422E8F" w:rsidRDefault="005558DD" w:rsidP="005558DD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Выпуск-2021:</w:t>
      </w:r>
    </w:p>
    <w:p w:rsidR="005558DD" w:rsidRPr="00422E8F" w:rsidRDefault="005558DD" w:rsidP="005558DD">
      <w:pPr>
        <w:pStyle w:val="a3"/>
        <w:numPr>
          <w:ilvl w:val="0"/>
          <w:numId w:val="11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Академия ГПС МЧС России – 1 человек</w:t>
      </w:r>
    </w:p>
    <w:p w:rsidR="005558DD" w:rsidRPr="00422E8F" w:rsidRDefault="005558DD" w:rsidP="005558DD">
      <w:pPr>
        <w:pStyle w:val="a3"/>
        <w:numPr>
          <w:ilvl w:val="0"/>
          <w:numId w:val="11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Свято-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Димитриевское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 xml:space="preserve"> училище сестер милосердия – 1 человек</w:t>
      </w:r>
    </w:p>
    <w:p w:rsidR="005558DD" w:rsidRPr="00422E8F" w:rsidRDefault="005558DD" w:rsidP="005558DD">
      <w:pPr>
        <w:pStyle w:val="a3"/>
        <w:numPr>
          <w:ilvl w:val="0"/>
          <w:numId w:val="11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Волоколамский колледж «</w:t>
      </w:r>
      <w:proofErr w:type="spellStart"/>
      <w:r w:rsidRPr="00422E8F">
        <w:rPr>
          <w:rFonts w:ascii="PT Astra Serif" w:hAnsi="PT Astra Serif" w:cs="Times New Roman"/>
          <w:sz w:val="24"/>
          <w:szCs w:val="24"/>
        </w:rPr>
        <w:t>Холмогорка</w:t>
      </w:r>
      <w:proofErr w:type="spellEnd"/>
      <w:r w:rsidRPr="00422E8F">
        <w:rPr>
          <w:rFonts w:ascii="PT Astra Serif" w:hAnsi="PT Astra Serif" w:cs="Times New Roman"/>
          <w:sz w:val="24"/>
          <w:szCs w:val="24"/>
        </w:rPr>
        <w:t>» - 1 человек</w:t>
      </w:r>
    </w:p>
    <w:p w:rsidR="005558DD" w:rsidRPr="00422E8F" w:rsidRDefault="005558DD" w:rsidP="005558DD">
      <w:pPr>
        <w:pStyle w:val="a3"/>
        <w:numPr>
          <w:ilvl w:val="0"/>
          <w:numId w:val="11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Медицинский колледж г. Москва – 1 человек</w:t>
      </w:r>
    </w:p>
    <w:p w:rsidR="005558DD" w:rsidRPr="00422E8F" w:rsidRDefault="005558DD" w:rsidP="005558DD">
      <w:pPr>
        <w:pStyle w:val="a3"/>
        <w:numPr>
          <w:ilvl w:val="0"/>
          <w:numId w:val="11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22E8F">
        <w:rPr>
          <w:rFonts w:ascii="PT Astra Serif" w:hAnsi="PT Astra Serif" w:cs="Times New Roman"/>
          <w:sz w:val="24"/>
          <w:szCs w:val="24"/>
        </w:rPr>
        <w:t>Работают – 3 человека</w:t>
      </w:r>
    </w:p>
    <w:p w:rsidR="006377F5" w:rsidRPr="00422E8F" w:rsidRDefault="00422E8F" w:rsidP="006377F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422E8F">
        <w:rPr>
          <w:rFonts w:ascii="PT Astra Serif" w:hAnsi="PT Astra Serif" w:cs="Times New Roman"/>
          <w:b/>
          <w:sz w:val="24"/>
          <w:szCs w:val="24"/>
        </w:rPr>
        <w:t>Выпуск-2022: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Тверской Государственный Университет – 2 человека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Московский технический университет связи и информатики – 1 человек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Православный Свято-</w:t>
      </w:r>
      <w:proofErr w:type="spellStart"/>
      <w:r w:rsidRPr="00307416">
        <w:rPr>
          <w:rFonts w:ascii="PT Astra Serif" w:hAnsi="PT Astra Serif"/>
          <w:sz w:val="24"/>
        </w:rPr>
        <w:t>Тихоновский</w:t>
      </w:r>
      <w:proofErr w:type="spellEnd"/>
      <w:r w:rsidRPr="00307416">
        <w:rPr>
          <w:rFonts w:ascii="PT Astra Serif" w:hAnsi="PT Astra Serif"/>
          <w:sz w:val="24"/>
        </w:rPr>
        <w:t xml:space="preserve"> гуманитарный университет – 2 человека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Московский Энергетический Институт электротехники и электроники – 1 человек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Ивановский Государственный Университет – 1 человек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Государственный Университет «Дубна» - 1 человек</w:t>
      </w:r>
    </w:p>
    <w:p w:rsidR="00422E8F" w:rsidRPr="00307416" w:rsidRDefault="00422E8F" w:rsidP="00422E8F">
      <w:pPr>
        <w:pStyle w:val="a3"/>
        <w:numPr>
          <w:ilvl w:val="0"/>
          <w:numId w:val="13"/>
        </w:numPr>
        <w:rPr>
          <w:rFonts w:ascii="PT Astra Serif" w:hAnsi="PT Astra Serif"/>
          <w:sz w:val="24"/>
        </w:rPr>
      </w:pPr>
      <w:r w:rsidRPr="00307416">
        <w:rPr>
          <w:rFonts w:ascii="PT Astra Serif" w:hAnsi="PT Astra Serif"/>
          <w:sz w:val="24"/>
        </w:rPr>
        <w:t>Работают – 1 человек</w:t>
      </w:r>
    </w:p>
    <w:p w:rsidR="00307416" w:rsidRPr="00307416" w:rsidRDefault="00307416" w:rsidP="00307416">
      <w:pPr>
        <w:rPr>
          <w:rFonts w:ascii="PT Astra Serif" w:hAnsi="PT Astra Serif"/>
          <w:b/>
          <w:sz w:val="24"/>
        </w:rPr>
      </w:pPr>
      <w:r w:rsidRPr="00307416">
        <w:rPr>
          <w:rFonts w:ascii="PT Astra Serif" w:hAnsi="PT Astra Serif"/>
          <w:b/>
          <w:sz w:val="24"/>
        </w:rPr>
        <w:t>Выпуск-2023: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>Российский государственный университет имени А.Н. Косыгина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07416">
        <w:rPr>
          <w:rFonts w:ascii="PT Astra Serif" w:hAnsi="PT Astra Serif"/>
          <w:sz w:val="24"/>
        </w:rPr>
        <w:t>– 1 человек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>Московский Архитектурный институт (Государственная академия)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07416">
        <w:rPr>
          <w:rFonts w:ascii="PT Astra Serif" w:hAnsi="PT Astra Serif"/>
          <w:sz w:val="24"/>
        </w:rPr>
        <w:t>– 1 человек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>Тверской государственный университет</w:t>
      </w:r>
      <w:r>
        <w:rPr>
          <w:rFonts w:ascii="PT Astra Serif" w:hAnsi="PT Astra Serif" w:cs="Times New Roman"/>
          <w:sz w:val="24"/>
          <w:szCs w:val="24"/>
        </w:rPr>
        <w:t xml:space="preserve"> – 3 человека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07416">
        <w:rPr>
          <w:rFonts w:ascii="PT Astra Serif" w:hAnsi="PT Astra Serif"/>
          <w:sz w:val="24"/>
        </w:rPr>
        <w:t>– 1 человек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proofErr w:type="spellStart"/>
      <w:r w:rsidRPr="00307416">
        <w:rPr>
          <w:rFonts w:ascii="PT Astra Serif" w:hAnsi="PT Astra Serif" w:cs="Times New Roman"/>
          <w:sz w:val="24"/>
          <w:szCs w:val="24"/>
        </w:rPr>
        <w:t>Истринский</w:t>
      </w:r>
      <w:proofErr w:type="spellEnd"/>
      <w:r w:rsidRPr="00307416">
        <w:rPr>
          <w:rFonts w:ascii="PT Astra Serif" w:hAnsi="PT Astra Serif" w:cs="Times New Roman"/>
          <w:sz w:val="24"/>
          <w:szCs w:val="24"/>
        </w:rPr>
        <w:t xml:space="preserve"> педагогический </w:t>
      </w:r>
      <w:proofErr w:type="spellStart"/>
      <w:r w:rsidRPr="00307416">
        <w:rPr>
          <w:rFonts w:ascii="PT Astra Serif" w:hAnsi="PT Astra Serif" w:cs="Times New Roman"/>
          <w:sz w:val="24"/>
          <w:szCs w:val="24"/>
        </w:rPr>
        <w:t>коледж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07416">
        <w:rPr>
          <w:rFonts w:ascii="PT Astra Serif" w:hAnsi="PT Astra Serif"/>
          <w:sz w:val="24"/>
        </w:rPr>
        <w:t>– 1 человек</w:t>
      </w:r>
    </w:p>
    <w:p w:rsidR="00307416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>ГБПУ г. Москвы «Колледж Архитектуры, дизайна и Реинжиниринга № 26»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07416">
        <w:rPr>
          <w:rFonts w:ascii="PT Astra Serif" w:hAnsi="PT Astra Serif"/>
          <w:sz w:val="24"/>
        </w:rPr>
        <w:t>– 1 человек</w:t>
      </w:r>
    </w:p>
    <w:p w:rsidR="006377F5" w:rsidRPr="00307416" w:rsidRDefault="00307416" w:rsidP="00307416">
      <w:pPr>
        <w:pStyle w:val="a3"/>
        <w:numPr>
          <w:ilvl w:val="0"/>
          <w:numId w:val="15"/>
        </w:num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307416">
        <w:rPr>
          <w:rFonts w:ascii="PT Astra Serif" w:hAnsi="PT Astra Serif" w:cs="Times New Roman"/>
          <w:sz w:val="24"/>
          <w:szCs w:val="24"/>
        </w:rPr>
        <w:t xml:space="preserve">Институт мелиорации, водного хозяйства и строительства имени А.Н. </w:t>
      </w:r>
      <w:proofErr w:type="spellStart"/>
      <w:r w:rsidRPr="00307416">
        <w:rPr>
          <w:rFonts w:ascii="PT Astra Serif" w:hAnsi="PT Astra Serif" w:cs="Times New Roman"/>
          <w:sz w:val="24"/>
          <w:szCs w:val="24"/>
        </w:rPr>
        <w:t>Костякова</w:t>
      </w:r>
      <w:proofErr w:type="spellEnd"/>
      <w:r w:rsidRPr="00307416">
        <w:rPr>
          <w:rFonts w:ascii="PT Astra Serif" w:hAnsi="PT Astra Serif" w:cs="Times New Roman"/>
          <w:sz w:val="24"/>
          <w:szCs w:val="24"/>
        </w:rPr>
        <w:t xml:space="preserve"> РГАУ-МСХА имени К. А. </w:t>
      </w:r>
      <w:proofErr w:type="gramStart"/>
      <w:r w:rsidRPr="00307416">
        <w:rPr>
          <w:rFonts w:ascii="PT Astra Serif" w:hAnsi="PT Astra Serif" w:cs="Times New Roman"/>
          <w:sz w:val="24"/>
          <w:szCs w:val="24"/>
        </w:rPr>
        <w:t>Тимирязева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r w:rsidRPr="00307416">
        <w:rPr>
          <w:rFonts w:ascii="PT Astra Serif" w:hAnsi="PT Astra Serif"/>
          <w:sz w:val="24"/>
        </w:rPr>
        <w:t>–</w:t>
      </w:r>
      <w:proofErr w:type="gramEnd"/>
      <w:r w:rsidRPr="00307416">
        <w:rPr>
          <w:rFonts w:ascii="PT Astra Serif" w:hAnsi="PT Astra Serif"/>
          <w:sz w:val="24"/>
        </w:rPr>
        <w:t xml:space="preserve"> 1 человек</w:t>
      </w:r>
    </w:p>
    <w:p w:rsidR="006377F5" w:rsidRPr="00422E8F" w:rsidRDefault="006377F5" w:rsidP="006377F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6377F5" w:rsidRPr="00422E8F" w:rsidSect="005C28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5F" w:rsidRDefault="0070275F" w:rsidP="005C286D">
      <w:pPr>
        <w:spacing w:after="0" w:line="240" w:lineRule="auto"/>
      </w:pPr>
      <w:r>
        <w:separator/>
      </w:r>
    </w:p>
  </w:endnote>
  <w:endnote w:type="continuationSeparator" w:id="0">
    <w:p w:rsidR="0070275F" w:rsidRDefault="0070275F" w:rsidP="005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5F" w:rsidRDefault="0070275F" w:rsidP="005C286D">
      <w:pPr>
        <w:spacing w:after="0" w:line="240" w:lineRule="auto"/>
      </w:pPr>
      <w:r>
        <w:separator/>
      </w:r>
    </w:p>
  </w:footnote>
  <w:footnote w:type="continuationSeparator" w:id="0">
    <w:p w:rsidR="0070275F" w:rsidRDefault="0070275F" w:rsidP="005C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65629"/>
      <w:docPartObj>
        <w:docPartGallery w:val="Page Numbers (Top of Page)"/>
        <w:docPartUnique/>
      </w:docPartObj>
    </w:sdtPr>
    <w:sdtEndPr/>
    <w:sdtContent>
      <w:p w:rsidR="005C286D" w:rsidRDefault="005C2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56">
          <w:rPr>
            <w:noProof/>
          </w:rPr>
          <w:t>3</w:t>
        </w:r>
        <w:r>
          <w:fldChar w:fldCharType="end"/>
        </w:r>
      </w:p>
    </w:sdtContent>
  </w:sdt>
  <w:p w:rsidR="005C286D" w:rsidRDefault="005C2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D7"/>
    <w:multiLevelType w:val="hybridMultilevel"/>
    <w:tmpl w:val="2E30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E99"/>
    <w:multiLevelType w:val="hybridMultilevel"/>
    <w:tmpl w:val="A29C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B40"/>
    <w:multiLevelType w:val="hybridMultilevel"/>
    <w:tmpl w:val="335E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C2B"/>
    <w:multiLevelType w:val="hybridMultilevel"/>
    <w:tmpl w:val="1F1A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19D4"/>
    <w:multiLevelType w:val="hybridMultilevel"/>
    <w:tmpl w:val="0B7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EC0"/>
    <w:multiLevelType w:val="hybridMultilevel"/>
    <w:tmpl w:val="A096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925D6"/>
    <w:multiLevelType w:val="hybridMultilevel"/>
    <w:tmpl w:val="67F2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28C4"/>
    <w:multiLevelType w:val="hybridMultilevel"/>
    <w:tmpl w:val="2F42815E"/>
    <w:lvl w:ilvl="0" w:tplc="55006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C45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1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67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2D0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A98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D2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AA3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4AF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17D51"/>
    <w:multiLevelType w:val="hybridMultilevel"/>
    <w:tmpl w:val="CEF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684D"/>
    <w:multiLevelType w:val="hybridMultilevel"/>
    <w:tmpl w:val="31F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95421"/>
    <w:multiLevelType w:val="hybridMultilevel"/>
    <w:tmpl w:val="9BE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24F09"/>
    <w:multiLevelType w:val="hybridMultilevel"/>
    <w:tmpl w:val="C930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07DB"/>
    <w:multiLevelType w:val="hybridMultilevel"/>
    <w:tmpl w:val="17F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C5F64"/>
    <w:multiLevelType w:val="hybridMultilevel"/>
    <w:tmpl w:val="93FA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0584"/>
    <w:multiLevelType w:val="hybridMultilevel"/>
    <w:tmpl w:val="9926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C0"/>
    <w:rsid w:val="000950BD"/>
    <w:rsid w:val="00110B2A"/>
    <w:rsid w:val="00307416"/>
    <w:rsid w:val="003D0AC0"/>
    <w:rsid w:val="00422E8F"/>
    <w:rsid w:val="004948C8"/>
    <w:rsid w:val="004D2491"/>
    <w:rsid w:val="005558DD"/>
    <w:rsid w:val="005A3CBD"/>
    <w:rsid w:val="005C286D"/>
    <w:rsid w:val="006377F5"/>
    <w:rsid w:val="00670600"/>
    <w:rsid w:val="006E17FC"/>
    <w:rsid w:val="0070275F"/>
    <w:rsid w:val="008A4719"/>
    <w:rsid w:val="008B384F"/>
    <w:rsid w:val="00C67C58"/>
    <w:rsid w:val="00CA5656"/>
    <w:rsid w:val="00CB085F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E35"/>
  <w15:docId w15:val="{1AFCBE8A-00E2-4765-89A6-AEC0533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BD"/>
    <w:pPr>
      <w:ind w:left="720"/>
      <w:contextualSpacing/>
    </w:pPr>
  </w:style>
  <w:style w:type="table" w:styleId="a4">
    <w:name w:val="Table Grid"/>
    <w:basedOn w:val="a1"/>
    <w:uiPriority w:val="39"/>
    <w:rsid w:val="0042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86D"/>
  </w:style>
  <w:style w:type="paragraph" w:styleId="a7">
    <w:name w:val="footer"/>
    <w:basedOn w:val="a"/>
    <w:link w:val="a8"/>
    <w:uiPriority w:val="99"/>
    <w:unhideWhenUsed/>
    <w:rsid w:val="005C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976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0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42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06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2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9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90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3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6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4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77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19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uHSmtklaWZB0JIyn71mZ880Bkn9e6XMGqnrp2ZDdYiU=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9VHO1Q3GwQIcVMYBq3RMiY6H+2SJsK4aLPVz5BdNzkM=</DigestValue>
    </Reference>
  </SignedInfo>
  <SignatureValue>53tyvil975oigi96y+0gOZ7jQxire+3fzF4Locz45JzX5DYxqfFvDNiyrSk94cjs
yCZbXmsHHNf+JOoFNPU72w==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X+bb7A2IiWiLzezT4N1lt6giWlI=</DigestValue>
      </Reference>
      <Reference URI="/word/endnotes.xml?ContentType=application/vnd.openxmlformats-officedocument.wordprocessingml.endnotes+xml">
        <DigestMethod Algorithm="http://www.w3.org/2000/09/xmldsig#sha1"/>
        <DigestValue>HEndz9OQcH6kH15ZNiQMPw0YHcI=</DigestValue>
      </Reference>
      <Reference URI="/word/fontTable.xml?ContentType=application/vnd.openxmlformats-officedocument.wordprocessingml.fontTable+xml">
        <DigestMethod Algorithm="http://www.w3.org/2000/09/xmldsig#sha1"/>
        <DigestValue>D0f9PFg7/+Zo9/Wf0wVxpLZCGIE=</DigestValue>
      </Reference>
      <Reference URI="/word/footnotes.xml?ContentType=application/vnd.openxmlformats-officedocument.wordprocessingml.footnotes+xml">
        <DigestMethod Algorithm="http://www.w3.org/2000/09/xmldsig#sha1"/>
        <DigestValue>tTCpVeVLyfyGwJOuJuumBvDTmNM=</DigestValue>
      </Reference>
      <Reference URI="/word/header1.xml?ContentType=application/vnd.openxmlformats-officedocument.wordprocessingml.header+xml">
        <DigestMethod Algorithm="http://www.w3.org/2000/09/xmldsig#sha1"/>
        <DigestValue>bRFQ7GYh7O/WooMEbA0zNN02rJQ=</DigestValue>
      </Reference>
      <Reference URI="/word/numbering.xml?ContentType=application/vnd.openxmlformats-officedocument.wordprocessingml.numbering+xml">
        <DigestMethod Algorithm="http://www.w3.org/2000/09/xmldsig#sha1"/>
        <DigestValue>bNSoN5uiN9HIixdOgAeOBH8b4bk=</DigestValue>
      </Reference>
      <Reference URI="/word/settings.xml?ContentType=application/vnd.openxmlformats-officedocument.wordprocessingml.settings+xml">
        <DigestMethod Algorithm="http://www.w3.org/2000/09/xmldsig#sha1"/>
        <DigestValue>tXz7gMvVqATLMSw+GcCgxqcg03g=</DigestValue>
      </Reference>
      <Reference URI="/word/styles.xml?ContentType=application/vnd.openxmlformats-officedocument.wordprocessingml.styles+xml">
        <DigestMethod Algorithm="http://www.w3.org/2000/09/xmldsig#sha1"/>
        <DigestValue>oT0fdLfEJKZIJFVC2JHolzoEsb8=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HPWBvzPrc4TA2ta7DXg3EHjoqcU=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2023-08-24T15:15:54Z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2023-08-24T15:15:54Z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Михаил</cp:lastModifiedBy>
  <cp:revision>4</cp:revision>
  <dcterms:created xsi:type="dcterms:W3CDTF">2023-08-22T14:45:00Z</dcterms:created>
  <dcterms:modified xsi:type="dcterms:W3CDTF">2023-08-24T15:15:00Z</dcterms:modified>
</cp:coreProperties>
</file>